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right="0"/>
        <w:jc w:val="center"/>
        <w:rPr>
          <w:rFonts w:hint="eastAsia" w:ascii="宋体" w:hAnsi="宋体" w:eastAsia="宋体" w:cs="宋体"/>
          <w:b/>
          <w:kern w:val="0"/>
          <w:sz w:val="21"/>
          <w:szCs w:val="21"/>
          <w:lang w:val="en-US" w:eastAsia="zh-CN" w:bidi="ar"/>
        </w:rPr>
      </w:pPr>
      <w:r>
        <w:rPr>
          <w:rFonts w:hint="eastAsia"/>
          <w:b/>
          <w:sz w:val="36"/>
          <w:szCs w:val="36"/>
        </w:rPr>
        <w:t>第一届西南地区大学生物理学术竞赛</w:t>
      </w:r>
      <w:r>
        <w:rPr>
          <w:rFonts w:hint="eastAsia"/>
          <w:b/>
          <w:sz w:val="36"/>
          <w:szCs w:val="36"/>
          <w:lang w:eastAsia="zh-CN"/>
        </w:rPr>
        <w:t>校内报名通知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b/>
          <w:kern w:val="0"/>
          <w:sz w:val="21"/>
          <w:szCs w:val="21"/>
          <w:lang w:val="en-US" w:eastAsia="zh-CN" w:bidi="ar"/>
        </w:rPr>
        <w:t>一、竞赛简介</w:t>
      </w:r>
      <w:r>
        <w:rPr>
          <w:rFonts w:ascii="MicrosoftYaHei" w:hAnsi="MicrosoftYaHei" w:eastAsia="MicrosoftYaHei" w:cs="MicrosoftYaHei"/>
          <w:kern w:val="0"/>
          <w:sz w:val="24"/>
          <w:szCs w:val="24"/>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outlineLvl w:val="9"/>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中国大学生物理学术竞赛（CUPT）是中国借鉴国际青年物理学家锦标赛（IYPT）的模式创办的国内全国性赛事。该项活动得到了教育部的支持，是实践国家教育中长期发展规划纲要的重要大学生创新竞赛活动之一。CUPT已经在全国连续举办了7届，以其独特的竞赛模式和理念吸引了越来越多的知名高校和物理精英参与，并已成为国内具有重要影响力的大学生物理竞技赛事之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auto"/>
        <w:outlineLvl w:val="9"/>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基于CUPT活动对大学生的创新意识、创新能力、协作精神和实践能力方面具有独特的作用，在借鉴华东地区、西北地区和东北地区的大学生物理学术竞赛经验的基础上，由四川省物理学会、西南地区各高校一起倡导，在西南地区举办西南地区大学生物理学术竞赛（SWUPT）；以提升西南地区大学生的物理科研素养和创新意识，加强各高校大学生及教师之间的学术交流，为落实学校培养高素质本科生和创新人才培养注入新动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b/>
          <w:kern w:val="0"/>
          <w:sz w:val="21"/>
          <w:szCs w:val="21"/>
          <w:lang w:val="en-US" w:eastAsia="zh-CN" w:bidi="ar"/>
        </w:rPr>
        <w:t>二、组织机构</w:t>
      </w:r>
      <w:r>
        <w:rPr>
          <w:rFonts w:hint="default" w:ascii="MicrosoftYaHei" w:hAnsi="MicrosoftYaHei" w:eastAsia="MicrosoftYaHei" w:cs="MicrosoftYaHei"/>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kern w:val="0"/>
          <w:sz w:val="21"/>
          <w:szCs w:val="21"/>
          <w:lang w:val="en-US" w:eastAsia="zh-CN" w:bidi="ar"/>
        </w:rPr>
        <w:t>主办方：四川省物理学会</w:t>
      </w:r>
      <w:r>
        <w:rPr>
          <w:rFonts w:hint="default" w:ascii="MicrosoftYaHei" w:hAnsi="MicrosoftYaHei" w:eastAsia="MicrosoftYaHei" w:cs="MicrosoftYaHei"/>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kern w:val="0"/>
          <w:sz w:val="21"/>
          <w:szCs w:val="21"/>
          <w:lang w:val="en-US" w:eastAsia="zh-CN" w:bidi="ar"/>
        </w:rPr>
        <w:t>承办方：四川师范大学</w:t>
      </w:r>
      <w:r>
        <w:rPr>
          <w:rFonts w:hint="default" w:ascii="MicrosoftYaHei" w:hAnsi="MicrosoftYaHei" w:eastAsia="MicrosoftYaHei" w:cs="MicrosoftYaHei"/>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b/>
          <w:kern w:val="0"/>
          <w:sz w:val="21"/>
          <w:szCs w:val="21"/>
          <w:lang w:val="en-US" w:eastAsia="zh-CN" w:bidi="ar"/>
        </w:rPr>
        <w:t>三、竞赛对象</w:t>
      </w:r>
      <w:r>
        <w:rPr>
          <w:rFonts w:hint="default" w:ascii="MicrosoftYaHei" w:hAnsi="MicrosoftYaHei" w:eastAsia="MicrosoftYaHei" w:cs="MicrosoftYaHei"/>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kern w:val="0"/>
          <w:sz w:val="21"/>
          <w:szCs w:val="21"/>
          <w:lang w:val="en-US" w:eastAsia="zh-CN" w:bidi="ar"/>
        </w:rPr>
        <w:t>四川省高校在校大学生</w:t>
      </w:r>
      <w:r>
        <w:rPr>
          <w:rFonts w:hint="default" w:ascii="MicrosoftYaHei" w:hAnsi="MicrosoftYaHei" w:eastAsia="MicrosoftYaHei" w:cs="MicrosoftYaHei"/>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b/>
          <w:kern w:val="0"/>
          <w:sz w:val="21"/>
          <w:szCs w:val="21"/>
          <w:lang w:val="en-US" w:eastAsia="zh-CN" w:bidi="ar"/>
        </w:rPr>
        <w:t>四、竞赛时间</w:t>
      </w:r>
      <w:r>
        <w:rPr>
          <w:rFonts w:hint="default" w:ascii="MicrosoftYaHei" w:hAnsi="MicrosoftYaHei" w:eastAsia="MicrosoftYaHei" w:cs="MicrosoftYaHei"/>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kern w:val="0"/>
          <w:sz w:val="21"/>
          <w:szCs w:val="21"/>
          <w:lang w:val="en-US" w:eastAsia="zh-CN" w:bidi="ar"/>
        </w:rPr>
        <w:t>2017年6月2日——2017年6月4日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b/>
          <w:kern w:val="0"/>
          <w:sz w:val="21"/>
          <w:szCs w:val="21"/>
          <w:lang w:val="en-US" w:eastAsia="zh-CN" w:bidi="ar"/>
        </w:rPr>
        <w:t>五、报名时间</w:t>
      </w:r>
      <w:r>
        <w:rPr>
          <w:rFonts w:hint="default" w:ascii="MicrosoftYaHei" w:hAnsi="MicrosoftYaHei" w:eastAsia="MicrosoftYaHei" w:cs="MicrosoftYaHei"/>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hint="default" w:ascii="MicrosoftYaHei" w:hAnsi="MicrosoftYaHei" w:eastAsia="MicrosoftYaHei" w:cs="MicrosoftYaHei"/>
          <w:color w:val="FF0000"/>
          <w:kern w:val="0"/>
          <w:sz w:val="24"/>
          <w:szCs w:val="24"/>
          <w:lang w:val="en-US" w:eastAsia="zh-CN" w:bidi="ar"/>
        </w:rPr>
      </w:pPr>
      <w:r>
        <w:rPr>
          <w:rFonts w:ascii="Calibri" w:hAnsi="Calibri" w:eastAsia="MicrosoftYaHei" w:cs="Calibri"/>
          <w:color w:val="FF0000"/>
          <w:kern w:val="0"/>
          <w:sz w:val="21"/>
          <w:szCs w:val="21"/>
          <w:lang w:val="en-US" w:eastAsia="zh-CN" w:bidi="ar"/>
        </w:rPr>
        <w:t> </w:t>
      </w:r>
      <w:r>
        <w:rPr>
          <w:rFonts w:hint="eastAsia" w:ascii="宋体" w:hAnsi="宋体" w:eastAsia="宋体" w:cs="宋体"/>
          <w:color w:val="auto"/>
          <w:kern w:val="0"/>
          <w:sz w:val="21"/>
          <w:szCs w:val="21"/>
          <w:lang w:val="en-US" w:eastAsia="zh-CN" w:bidi="ar"/>
        </w:rPr>
        <w:t>2017年4月10日——2017年4月17日</w:t>
      </w:r>
      <w:r>
        <w:rPr>
          <w:rFonts w:hint="default" w:ascii="MicrosoftYaHei" w:hAnsi="MicrosoftYaHei" w:eastAsia="MicrosoftYaHei" w:cs="MicrosoftYaHei"/>
          <w:color w:val="auto"/>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hint="default" w:ascii="MicrosoftYaHei" w:hAnsi="MicrosoftYaHei" w:eastAsia="MicrosoftYaHei" w:cs="MicrosoftYaHei"/>
          <w:kern w:val="0"/>
          <w:sz w:val="24"/>
          <w:szCs w:val="24"/>
          <w:lang w:val="en-US" w:eastAsia="zh-CN" w:bidi="ar"/>
        </w:rPr>
      </w:pPr>
      <w:r>
        <w:rPr>
          <w:rFonts w:hint="eastAsia" w:ascii="宋体" w:hAnsi="宋体" w:eastAsia="宋体" w:cs="宋体"/>
          <w:b/>
          <w:kern w:val="0"/>
          <w:sz w:val="21"/>
          <w:szCs w:val="21"/>
          <w:lang w:val="en-US" w:eastAsia="zh-CN" w:bidi="ar"/>
        </w:rPr>
        <w:t>六、报名规则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参赛以团队为单位报名，不接受个人报名。队员要求为本科生，不限年级和专业，每队由 5 名队员组成，所有队伍由 1名学生担任领队。队伍名单在报到确认后不可更改。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b/>
          <w:kern w:val="0"/>
          <w:sz w:val="21"/>
          <w:szCs w:val="21"/>
          <w:lang w:val="en-US" w:eastAsia="zh-CN" w:bidi="ar"/>
        </w:rPr>
        <w:t>七、报名方式</w:t>
      </w:r>
      <w:r>
        <w:rPr>
          <w:rFonts w:hint="default" w:ascii="MicrosoftYaHei" w:hAnsi="MicrosoftYaHei" w:eastAsia="MicrosoftYaHei" w:cs="MicrosoftYaHei"/>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kern w:val="0"/>
          <w:sz w:val="21"/>
          <w:szCs w:val="21"/>
          <w:lang w:val="en-US" w:eastAsia="zh-CN" w:bidi="ar"/>
        </w:rPr>
        <w:t>将报名表（见附件一）补充完整，发送至2218384271@qq.com。</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ascii="MicrosoftYaHei" w:hAnsi="MicrosoftYaHei" w:eastAsia="MicrosoftYaHei" w:cs="MicrosoftYaHei"/>
          <w:kern w:val="0"/>
          <w:sz w:val="24"/>
          <w:szCs w:val="24"/>
          <w:lang w:val="en-US" w:eastAsia="zh-CN" w:bidi="ar"/>
        </w:rPr>
      </w:pPr>
      <w:r>
        <w:rPr>
          <w:rFonts w:hint="eastAsia" w:ascii="宋体" w:hAnsi="宋体" w:eastAsia="宋体" w:cs="宋体"/>
          <w:b/>
          <w:kern w:val="0"/>
          <w:sz w:val="21"/>
          <w:szCs w:val="21"/>
          <w:lang w:val="en-US" w:eastAsia="zh-CN" w:bidi="ar"/>
        </w:rPr>
        <w:t>竞赛规则及赛程</w:t>
      </w:r>
      <w:r>
        <w:rPr>
          <w:rFonts w:ascii="MicrosoftYaHei" w:hAnsi="MicrosoftYaHei" w:eastAsia="MicrosoftYaHei" w:cs="MicrosoftYaHei"/>
          <w:kern w:val="0"/>
          <w:sz w:val="24"/>
          <w:szCs w:val="24"/>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（一）竞赛题目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SWUPT 赛题参照同年国际青年物理学家锦标赛（IYPT）和中国大学生物理学术竞赛（CUPT）赛题，在力、热、光、电等物理分支下共设 10 个题目（详见附件二）。</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竞赛规则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本项竞赛以普通话为工作语言，以抽签分组、团队辩论的方式进行。赛前通过抽签分组，每支队伍参加三轮对抗赛，每轮对抗赛由三支或四支队伍参加。抽签过程中要避免两队重复相遇。</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每一轮对抗赛分为三个或四个阶段，若有三支队伍参加，这三支参赛队在不同的阶段扮演三种不同角色，即：正方、反方和评论方，进行三个阶段的比赛。若有四支队伍参加，则这四支参赛队扮演四种不同角色，即：正方、反方、评论方和观摩方，进行四个阶段的比赛（详见附件三）。</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right="0"/>
        <w:jc w:val="left"/>
      </w:pPr>
      <w:r>
        <w:rPr>
          <w:rFonts w:hint="eastAsia" w:ascii="宋体" w:hAnsi="宋体" w:eastAsia="宋体" w:cs="宋体"/>
          <w:b/>
          <w:kern w:val="0"/>
          <w:sz w:val="21"/>
          <w:szCs w:val="21"/>
          <w:lang w:val="en-US" w:eastAsia="zh-CN" w:bidi="ar"/>
        </w:rPr>
        <w:t xml:space="preserve">    九、联系方式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鲁波（老师）   028-85966607；</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r>
        <w:rPr>
          <w:rFonts w:hint="eastAsia" w:ascii="宋体" w:hAnsi="宋体" w:eastAsia="宋体" w:cs="宋体"/>
          <w:kern w:val="0"/>
          <w:sz w:val="21"/>
          <w:szCs w:val="21"/>
          <w:lang w:val="en-US" w:eastAsia="zh-CN" w:bidi="ar"/>
        </w:rPr>
        <w:t>廖琦瑞（学生）  18483619705。</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2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B462B"/>
    <w:multiLevelType w:val="singleLevel"/>
    <w:tmpl w:val="58EB462B"/>
    <w:lvl w:ilvl="0" w:tentative="0">
      <w:start w:val="8"/>
      <w:numFmt w:val="chineseCounting"/>
      <w:suff w:val="nothing"/>
      <w:lvlText w:val="%1、"/>
      <w:lvlJc w:val="left"/>
    </w:lvl>
  </w:abstractNum>
  <w:abstractNum w:abstractNumId="1">
    <w:nsid w:val="58EB46B1"/>
    <w:multiLevelType w:val="singleLevel"/>
    <w:tmpl w:val="58EB46B1"/>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E8542B"/>
    <w:rsid w:val="18E8542B"/>
    <w:rsid w:val="2C170CE0"/>
    <w:rsid w:val="2C795501"/>
    <w:rsid w:val="3AD87215"/>
    <w:rsid w:val="4F0302E0"/>
    <w:rsid w:val="69F572F6"/>
    <w:rsid w:val="7F030EEB"/>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jc w:val="left"/>
    </w:pPr>
    <w:rPr>
      <w:kern w:val="0"/>
      <w:sz w:val="21"/>
      <w:szCs w:val="21"/>
      <w:lang w:val="en-US" w:eastAsia="zh-CN" w:bidi="ar"/>
    </w:rPr>
  </w:style>
  <w:style w:type="character" w:styleId="4">
    <w:name w:val="FollowedHyperlink"/>
    <w:basedOn w:val="3"/>
    <w:qFormat/>
    <w:uiPriority w:val="0"/>
    <w:rPr>
      <w:color w:val="5D5D5D"/>
      <w:u w:val="none"/>
    </w:rPr>
  </w:style>
  <w:style w:type="character" w:styleId="5">
    <w:name w:val="Hyperlink"/>
    <w:basedOn w:val="3"/>
    <w:qFormat/>
    <w:uiPriority w:val="0"/>
    <w:rPr>
      <w:color w:val="5D5D5D"/>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2017-04-10T08:13:00Z</dcterms:created>
  <dc:creator>hp</dc:creator>
  <cp:lastModifiedBy>hp</cp:lastModifiedBy>
  <dcterms:modified xsi:type="dcterms:W3CDTF">2017-04-10T09:21:34Z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